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  <w:lang w:val="zh-CN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西安财经学院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校园稳定安全隐患排查情况反馈表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填报部门：                          排查时间：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 系 人：                          电    话：</w:t>
      </w:r>
    </w:p>
    <w:tbl>
      <w:tblPr>
        <w:tblStyle w:val="4"/>
        <w:tblpPr w:leftFromText="180" w:rightFromText="180" w:vertAnchor="text" w:horzAnchor="page" w:tblpX="1138" w:tblpY="287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58"/>
        <w:gridCol w:w="2311"/>
        <w:gridCol w:w="382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隐患项目</w:t>
            </w: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具体地点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隐患内容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266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ind w:firstLine="5606" w:firstLineChars="2659"/>
        <w:rPr>
          <w:b/>
          <w:szCs w:val="21"/>
        </w:rPr>
      </w:pPr>
      <w:r>
        <w:rPr>
          <w:rFonts w:hint="eastAsia"/>
          <w:b/>
          <w:szCs w:val="21"/>
        </w:rPr>
        <w:t xml:space="preserve">党政办公室（稳定办）制表  </w:t>
      </w:r>
    </w:p>
    <w:p>
      <w:pPr>
        <w:ind w:firstLine="472" w:firstLineChars="19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本表作为各部门稳定安全隐患排查情况反馈使用，也可用于日常临时性隐患报告，填报部门应清晰描述隐患所在具体位置，同时注明本部门联系人，以便于党政办公室（稳定办）协调联系。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汉鼎简中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9" w:usb3="00000000" w:csb0="000001DF" w:csb1="00000000"/>
  </w:font>
  <w:font w:name="2OcuAe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ƨ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.a..DD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A Bk BT">
    <w:altName w:val="Arial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Univers"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93" w:csb1="00000000"/>
  </w:font>
  <w:font w:name="???|CS?o｡ﾀ?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Zapf Dingbats IT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 Xi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D8"/>
    <w:rsid w:val="000C20D8"/>
    <w:rsid w:val="000F4B0E"/>
    <w:rsid w:val="0044798A"/>
    <w:rsid w:val="00A6162A"/>
    <w:rsid w:val="00E325A1"/>
    <w:rsid w:val="00E47F77"/>
    <w:rsid w:val="21EF48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234</Characters>
  <Lines>1</Lines>
  <Paragraphs>1</Paragraphs>
  <ScaleCrop>false</ScaleCrop>
  <LinksUpToDate>false</LinksUpToDate>
  <CharactersWithSpaces>274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2016-09-04T03:59:00Z</dcterms:created>
  <dc:creator>微软用户</dc:creator>
  <cp:lastModifiedBy>Administrator</cp:lastModifiedBy>
  <dcterms:modified xsi:type="dcterms:W3CDTF">2016-10-13T06:24:20Z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